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7AB" w:rsidRPr="00AC7039" w:rsidRDefault="00BA03C8" w:rsidP="002517D6">
      <w:pPr>
        <w:jc w:val="center"/>
        <w:rPr>
          <w:b/>
          <w:sz w:val="32"/>
          <w:szCs w:val="32"/>
          <w:lang w:val="uk-UA"/>
        </w:rPr>
      </w:pPr>
      <w:bookmarkStart w:id="0" w:name="_GoBack"/>
      <w:r w:rsidRPr="00AC7039">
        <w:rPr>
          <w:b/>
          <w:sz w:val="32"/>
          <w:szCs w:val="32"/>
          <w:lang w:val="uk-UA"/>
        </w:rPr>
        <w:t>Орієнтовний перелік н</w:t>
      </w:r>
      <w:proofErr w:type="spellStart"/>
      <w:r w:rsidRPr="00AC7039">
        <w:rPr>
          <w:b/>
          <w:sz w:val="32"/>
          <w:szCs w:val="32"/>
        </w:rPr>
        <w:t>ормативно-правов</w:t>
      </w:r>
      <w:r w:rsidRPr="00AC7039">
        <w:rPr>
          <w:b/>
          <w:sz w:val="32"/>
          <w:szCs w:val="32"/>
          <w:lang w:val="uk-UA"/>
        </w:rPr>
        <w:t>их</w:t>
      </w:r>
      <w:proofErr w:type="spellEnd"/>
      <w:r w:rsidRPr="00AC7039">
        <w:rPr>
          <w:b/>
          <w:sz w:val="32"/>
          <w:szCs w:val="32"/>
        </w:rPr>
        <w:t xml:space="preserve"> акт</w:t>
      </w:r>
      <w:proofErr w:type="spellStart"/>
      <w:r w:rsidRPr="00AC7039">
        <w:rPr>
          <w:b/>
          <w:sz w:val="32"/>
          <w:szCs w:val="32"/>
          <w:lang w:val="uk-UA"/>
        </w:rPr>
        <w:t>ів</w:t>
      </w:r>
      <w:proofErr w:type="spellEnd"/>
      <w:r w:rsidRPr="00AC7039">
        <w:rPr>
          <w:b/>
          <w:sz w:val="32"/>
          <w:szCs w:val="32"/>
        </w:rPr>
        <w:t xml:space="preserve">, </w:t>
      </w:r>
      <w:proofErr w:type="spellStart"/>
      <w:r w:rsidRPr="00AC7039">
        <w:rPr>
          <w:b/>
          <w:sz w:val="32"/>
          <w:szCs w:val="32"/>
        </w:rPr>
        <w:t>якими</w:t>
      </w:r>
      <w:proofErr w:type="spellEnd"/>
      <w:r w:rsidRPr="00AC7039">
        <w:rPr>
          <w:b/>
          <w:sz w:val="32"/>
          <w:szCs w:val="32"/>
        </w:rPr>
        <w:t xml:space="preserve"> </w:t>
      </w:r>
      <w:proofErr w:type="spellStart"/>
      <w:r w:rsidRPr="00AC7039">
        <w:rPr>
          <w:b/>
          <w:sz w:val="32"/>
          <w:szCs w:val="32"/>
        </w:rPr>
        <w:t>регламентується</w:t>
      </w:r>
      <w:proofErr w:type="spellEnd"/>
      <w:r w:rsidRPr="00AC7039">
        <w:rPr>
          <w:b/>
          <w:sz w:val="32"/>
          <w:szCs w:val="32"/>
        </w:rPr>
        <w:t xml:space="preserve"> </w:t>
      </w:r>
      <w:proofErr w:type="spellStart"/>
      <w:r w:rsidRPr="00AC7039">
        <w:rPr>
          <w:b/>
          <w:sz w:val="32"/>
          <w:szCs w:val="32"/>
        </w:rPr>
        <w:t>надання</w:t>
      </w:r>
      <w:proofErr w:type="spellEnd"/>
      <w:r w:rsidRPr="00AC7039">
        <w:rPr>
          <w:b/>
          <w:sz w:val="32"/>
          <w:szCs w:val="32"/>
        </w:rPr>
        <w:t xml:space="preserve"> </w:t>
      </w:r>
      <w:proofErr w:type="spellStart"/>
      <w:r w:rsidR="006F7A78" w:rsidRPr="00AC7039">
        <w:rPr>
          <w:b/>
          <w:sz w:val="32"/>
          <w:szCs w:val="32"/>
        </w:rPr>
        <w:t>довідки</w:t>
      </w:r>
      <w:proofErr w:type="spellEnd"/>
      <w:r w:rsidR="006F7A78" w:rsidRPr="00AC7039">
        <w:rPr>
          <w:b/>
          <w:sz w:val="32"/>
          <w:szCs w:val="32"/>
        </w:rPr>
        <w:t xml:space="preserve"> про </w:t>
      </w:r>
      <w:proofErr w:type="spellStart"/>
      <w:r w:rsidR="006F7A78" w:rsidRPr="00AC7039">
        <w:rPr>
          <w:b/>
          <w:sz w:val="32"/>
          <w:szCs w:val="32"/>
        </w:rPr>
        <w:t>відсутність</w:t>
      </w:r>
      <w:proofErr w:type="spellEnd"/>
      <w:r w:rsidR="006F7A78" w:rsidRPr="00AC7039">
        <w:rPr>
          <w:b/>
          <w:sz w:val="32"/>
          <w:szCs w:val="32"/>
        </w:rPr>
        <w:t xml:space="preserve"> </w:t>
      </w:r>
      <w:proofErr w:type="spellStart"/>
      <w:r w:rsidR="006F7A78" w:rsidRPr="00AC7039">
        <w:rPr>
          <w:b/>
          <w:sz w:val="32"/>
          <w:szCs w:val="32"/>
        </w:rPr>
        <w:t>заборгованості</w:t>
      </w:r>
      <w:proofErr w:type="spellEnd"/>
      <w:r w:rsidR="006F7A78" w:rsidRPr="00AC7039">
        <w:rPr>
          <w:b/>
          <w:sz w:val="32"/>
          <w:szCs w:val="32"/>
        </w:rPr>
        <w:t xml:space="preserve"> </w:t>
      </w:r>
    </w:p>
    <w:bookmarkEnd w:id="0"/>
    <w:p w:rsidR="00CF5957" w:rsidRPr="00CF5957" w:rsidRDefault="00CF5957" w:rsidP="006F7A78">
      <w:pPr>
        <w:ind w:left="703"/>
        <w:jc w:val="center"/>
        <w:rPr>
          <w:b/>
          <w:sz w:val="40"/>
          <w:szCs w:val="40"/>
          <w:lang w:val="uk-UA"/>
        </w:rPr>
      </w:pPr>
    </w:p>
    <w:p w:rsidR="006F37AB" w:rsidRPr="00CF28BD" w:rsidRDefault="006F37AB" w:rsidP="00CF28BD">
      <w:pPr>
        <w:pStyle w:val="a7"/>
        <w:numPr>
          <w:ilvl w:val="0"/>
          <w:numId w:val="7"/>
        </w:numPr>
        <w:jc w:val="both"/>
        <w:rPr>
          <w:i/>
          <w:sz w:val="32"/>
          <w:szCs w:val="32"/>
          <w:lang w:val="uk-UA"/>
        </w:rPr>
      </w:pPr>
      <w:r w:rsidRPr="00CF28BD">
        <w:rPr>
          <w:b/>
          <w:sz w:val="32"/>
          <w:szCs w:val="32"/>
        </w:rPr>
        <w:t xml:space="preserve">Закон </w:t>
      </w:r>
      <w:proofErr w:type="spellStart"/>
      <w:r w:rsidRPr="00CF28BD">
        <w:rPr>
          <w:b/>
          <w:sz w:val="32"/>
          <w:szCs w:val="32"/>
        </w:rPr>
        <w:t>України</w:t>
      </w:r>
      <w:proofErr w:type="spellEnd"/>
      <w:r w:rsidRPr="00CF28BD">
        <w:rPr>
          <w:b/>
          <w:sz w:val="32"/>
          <w:szCs w:val="32"/>
        </w:rPr>
        <w:t xml:space="preserve"> "Про </w:t>
      </w:r>
      <w:proofErr w:type="spellStart"/>
      <w:r w:rsidRPr="00CF28BD">
        <w:rPr>
          <w:b/>
          <w:sz w:val="32"/>
          <w:szCs w:val="32"/>
        </w:rPr>
        <w:t>публічні</w:t>
      </w:r>
      <w:proofErr w:type="spellEnd"/>
      <w:r w:rsidRPr="00CF28BD">
        <w:rPr>
          <w:b/>
          <w:sz w:val="32"/>
          <w:szCs w:val="32"/>
        </w:rPr>
        <w:t xml:space="preserve"> </w:t>
      </w:r>
      <w:proofErr w:type="spellStart"/>
      <w:r w:rsidRPr="00CF28BD">
        <w:rPr>
          <w:b/>
          <w:sz w:val="32"/>
          <w:szCs w:val="32"/>
        </w:rPr>
        <w:t>закупі</w:t>
      </w:r>
      <w:proofErr w:type="gramStart"/>
      <w:r w:rsidRPr="00CF28BD">
        <w:rPr>
          <w:b/>
          <w:sz w:val="32"/>
          <w:szCs w:val="32"/>
        </w:rPr>
        <w:t>вл</w:t>
      </w:r>
      <w:proofErr w:type="gramEnd"/>
      <w:r w:rsidRPr="00CF28BD">
        <w:rPr>
          <w:b/>
          <w:sz w:val="32"/>
          <w:szCs w:val="32"/>
        </w:rPr>
        <w:t>і</w:t>
      </w:r>
      <w:proofErr w:type="spellEnd"/>
      <w:r w:rsidRPr="00CF28BD">
        <w:rPr>
          <w:b/>
          <w:sz w:val="32"/>
          <w:szCs w:val="32"/>
        </w:rPr>
        <w:t>" №922-</w:t>
      </w:r>
      <w:r w:rsidRPr="00CF28BD">
        <w:rPr>
          <w:b/>
          <w:sz w:val="32"/>
          <w:szCs w:val="32"/>
          <w:lang w:val="en-US"/>
        </w:rPr>
        <w:t>VIII</w:t>
      </w:r>
      <w:r w:rsidRPr="00CF28BD">
        <w:rPr>
          <w:b/>
          <w:sz w:val="32"/>
          <w:szCs w:val="32"/>
        </w:rPr>
        <w:t xml:space="preserve"> </w:t>
      </w:r>
      <w:proofErr w:type="spellStart"/>
      <w:r w:rsidRPr="00CF28BD">
        <w:rPr>
          <w:b/>
          <w:sz w:val="32"/>
          <w:szCs w:val="32"/>
        </w:rPr>
        <w:t>від</w:t>
      </w:r>
      <w:proofErr w:type="spellEnd"/>
      <w:r w:rsidRPr="00CF28BD">
        <w:rPr>
          <w:b/>
          <w:sz w:val="32"/>
          <w:szCs w:val="32"/>
        </w:rPr>
        <w:t xml:space="preserve"> 25.12.2015 року</w:t>
      </w:r>
      <w:r w:rsidRPr="00CF28BD">
        <w:rPr>
          <w:sz w:val="32"/>
          <w:szCs w:val="32"/>
          <w:lang w:val="uk-UA"/>
        </w:rPr>
        <w:t xml:space="preserve"> (</w:t>
      </w:r>
      <w:r w:rsidRPr="00CF28BD">
        <w:rPr>
          <w:i/>
          <w:sz w:val="32"/>
          <w:szCs w:val="32"/>
          <w:lang w:val="uk-UA"/>
        </w:rPr>
        <w:t>для участі в тендері)</w:t>
      </w:r>
    </w:p>
    <w:p w:rsidR="006F37AB" w:rsidRPr="00CF28BD" w:rsidRDefault="006F37AB" w:rsidP="006F7A78">
      <w:pPr>
        <w:ind w:firstLine="567"/>
        <w:jc w:val="both"/>
        <w:rPr>
          <w:sz w:val="32"/>
          <w:szCs w:val="32"/>
        </w:rPr>
      </w:pPr>
    </w:p>
    <w:p w:rsidR="00986075" w:rsidRPr="00CF28BD" w:rsidRDefault="00986075" w:rsidP="00CF28BD">
      <w:pPr>
        <w:pStyle w:val="a7"/>
        <w:numPr>
          <w:ilvl w:val="0"/>
          <w:numId w:val="7"/>
        </w:numPr>
        <w:jc w:val="both"/>
        <w:rPr>
          <w:sz w:val="32"/>
          <w:szCs w:val="32"/>
          <w:lang w:val="uk-UA"/>
        </w:rPr>
      </w:pPr>
      <w:r w:rsidRPr="00CF28BD">
        <w:rPr>
          <w:b/>
          <w:sz w:val="32"/>
          <w:szCs w:val="32"/>
          <w:lang w:val="uk-UA"/>
        </w:rPr>
        <w:t>Закон України ”Про</w:t>
      </w:r>
      <w:r w:rsidRPr="00CF28BD">
        <w:rPr>
          <w:b/>
          <w:sz w:val="32"/>
          <w:szCs w:val="32"/>
        </w:rPr>
        <w:t xml:space="preserve"> </w:t>
      </w:r>
      <w:r w:rsidRPr="00CF28BD">
        <w:rPr>
          <w:b/>
          <w:sz w:val="32"/>
          <w:szCs w:val="32"/>
          <w:lang w:val="uk-UA"/>
        </w:rPr>
        <w:t>банки і банківську діяльність” від 07.12.2000 року № 2121-III</w:t>
      </w:r>
      <w:r w:rsidR="006F37AB" w:rsidRPr="00CF28BD">
        <w:rPr>
          <w:sz w:val="32"/>
          <w:szCs w:val="32"/>
          <w:lang w:val="uk-UA"/>
        </w:rPr>
        <w:t xml:space="preserve"> </w:t>
      </w:r>
      <w:r w:rsidR="006F37AB" w:rsidRPr="00CF28BD">
        <w:rPr>
          <w:i/>
          <w:sz w:val="32"/>
          <w:szCs w:val="32"/>
          <w:lang w:val="uk-UA"/>
        </w:rPr>
        <w:t>(для отримання кредиту і т.д</w:t>
      </w:r>
      <w:r w:rsidR="006F37AB" w:rsidRPr="00CF28BD">
        <w:rPr>
          <w:sz w:val="32"/>
          <w:szCs w:val="32"/>
          <w:lang w:val="uk-UA"/>
        </w:rPr>
        <w:t>.)</w:t>
      </w:r>
    </w:p>
    <w:p w:rsidR="00986075" w:rsidRPr="00CF28BD" w:rsidRDefault="00986075" w:rsidP="006F7A78">
      <w:pPr>
        <w:ind w:firstLine="567"/>
        <w:jc w:val="both"/>
        <w:rPr>
          <w:sz w:val="32"/>
          <w:szCs w:val="32"/>
          <w:lang w:val="uk-UA"/>
        </w:rPr>
      </w:pPr>
    </w:p>
    <w:p w:rsidR="00530BFB" w:rsidRPr="00CF28BD" w:rsidRDefault="00987E9E" w:rsidP="00CF28BD">
      <w:pPr>
        <w:pStyle w:val="a7"/>
        <w:numPr>
          <w:ilvl w:val="0"/>
          <w:numId w:val="7"/>
        </w:numPr>
        <w:jc w:val="both"/>
        <w:rPr>
          <w:i/>
          <w:sz w:val="32"/>
          <w:szCs w:val="32"/>
          <w:lang w:val="uk-UA"/>
        </w:rPr>
      </w:pPr>
      <w:r w:rsidRPr="00CF28BD">
        <w:rPr>
          <w:rStyle w:val="c18"/>
          <w:b/>
          <w:sz w:val="32"/>
          <w:szCs w:val="32"/>
          <w:lang w:val="uk-UA"/>
        </w:rPr>
        <w:t xml:space="preserve">Постанова КМУ від 21.06.2022 року № 738 "Деякі питання надання грантів бізнесу" (ПОРЯДОК надання </w:t>
      </w:r>
      <w:proofErr w:type="spellStart"/>
      <w:r w:rsidRPr="00CF28BD">
        <w:rPr>
          <w:rStyle w:val="c18"/>
          <w:b/>
          <w:sz w:val="32"/>
          <w:szCs w:val="32"/>
          <w:lang w:val="uk-UA"/>
        </w:rPr>
        <w:t>мікрогрантів</w:t>
      </w:r>
      <w:proofErr w:type="spellEnd"/>
      <w:r w:rsidRPr="00CF28BD">
        <w:rPr>
          <w:rStyle w:val="c18"/>
          <w:b/>
          <w:sz w:val="32"/>
          <w:szCs w:val="32"/>
          <w:lang w:val="uk-UA"/>
        </w:rPr>
        <w:t xml:space="preserve"> на створення або розвиток власного бізнесу)</w:t>
      </w:r>
      <w:r w:rsidRPr="00CF28BD">
        <w:rPr>
          <w:b/>
          <w:sz w:val="32"/>
          <w:szCs w:val="32"/>
          <w:lang w:val="uk-UA"/>
        </w:rPr>
        <w:t xml:space="preserve"> </w:t>
      </w:r>
      <w:r w:rsidRPr="00CF28BD">
        <w:rPr>
          <w:i/>
          <w:sz w:val="32"/>
          <w:szCs w:val="32"/>
          <w:lang w:val="uk-UA"/>
        </w:rPr>
        <w:t>(для центру зайнятості)</w:t>
      </w:r>
    </w:p>
    <w:p w:rsidR="00987E9E" w:rsidRPr="00CF28BD" w:rsidRDefault="00987E9E" w:rsidP="00987E9E">
      <w:pPr>
        <w:jc w:val="both"/>
        <w:rPr>
          <w:i/>
          <w:sz w:val="32"/>
          <w:szCs w:val="32"/>
          <w:lang w:val="uk-UA"/>
        </w:rPr>
      </w:pPr>
    </w:p>
    <w:p w:rsidR="00987E9E" w:rsidRPr="00CF28BD" w:rsidRDefault="00987E9E" w:rsidP="00CF28BD">
      <w:pPr>
        <w:pStyle w:val="a7"/>
        <w:numPr>
          <w:ilvl w:val="0"/>
          <w:numId w:val="7"/>
        </w:numPr>
        <w:jc w:val="both"/>
        <w:rPr>
          <w:i/>
          <w:sz w:val="32"/>
          <w:szCs w:val="32"/>
          <w:lang w:val="uk-UA"/>
        </w:rPr>
      </w:pPr>
      <w:r w:rsidRPr="00CF28BD">
        <w:rPr>
          <w:b/>
          <w:sz w:val="32"/>
          <w:szCs w:val="32"/>
          <w:lang w:val="uk-UA"/>
        </w:rPr>
        <w:t xml:space="preserve">Постанови КМУ № 893 від 22.08.2023 р. "Деякі питання надання роботодавцям компенсації фактичних витрат за облаштування робочих місць працевлаштованих осіб з інвалідністю". </w:t>
      </w:r>
      <w:r w:rsidRPr="00CF28BD">
        <w:rPr>
          <w:i/>
          <w:sz w:val="32"/>
          <w:szCs w:val="32"/>
          <w:lang w:val="uk-UA"/>
        </w:rPr>
        <w:t>(для центру зайнятості)</w:t>
      </w:r>
    </w:p>
    <w:p w:rsidR="00987E9E" w:rsidRPr="00CF28BD" w:rsidRDefault="00987E9E" w:rsidP="00987E9E">
      <w:pPr>
        <w:ind w:left="720"/>
        <w:jc w:val="both"/>
        <w:rPr>
          <w:b/>
          <w:sz w:val="32"/>
          <w:szCs w:val="32"/>
          <w:lang w:val="uk-UA"/>
        </w:rPr>
      </w:pPr>
    </w:p>
    <w:p w:rsidR="00987E9E" w:rsidRPr="00CF28BD" w:rsidRDefault="00987E9E" w:rsidP="00CF28BD">
      <w:pPr>
        <w:pStyle w:val="a7"/>
        <w:numPr>
          <w:ilvl w:val="0"/>
          <w:numId w:val="7"/>
        </w:numPr>
        <w:jc w:val="both"/>
        <w:rPr>
          <w:i/>
          <w:sz w:val="32"/>
          <w:szCs w:val="32"/>
          <w:lang w:val="uk-UA"/>
        </w:rPr>
      </w:pPr>
      <w:r w:rsidRPr="00CF28BD">
        <w:rPr>
          <w:b/>
          <w:sz w:val="32"/>
          <w:szCs w:val="32"/>
          <w:lang w:val="uk-UA"/>
        </w:rPr>
        <w:t>Постанова КМУ</w:t>
      </w:r>
      <w:r w:rsidRPr="00CF28BD">
        <w:rPr>
          <w:b/>
          <w:sz w:val="32"/>
          <w:szCs w:val="32"/>
        </w:rPr>
        <w:t xml:space="preserve"> </w:t>
      </w:r>
      <w:r w:rsidRPr="00CF28BD">
        <w:rPr>
          <w:b/>
          <w:sz w:val="32"/>
          <w:szCs w:val="32"/>
          <w:lang w:val="uk-UA"/>
        </w:rPr>
        <w:t>від 18.04.2023 №</w:t>
      </w:r>
      <w:r w:rsidRPr="00CF28BD">
        <w:rPr>
          <w:b/>
          <w:sz w:val="32"/>
          <w:szCs w:val="32"/>
        </w:rPr>
        <w:t xml:space="preserve"> </w:t>
      </w:r>
      <w:r w:rsidRPr="00CF28BD">
        <w:rPr>
          <w:b/>
          <w:sz w:val="32"/>
          <w:szCs w:val="32"/>
          <w:lang w:val="uk-UA"/>
        </w:rPr>
        <w:t xml:space="preserve">338 «Деякі питання надання роботодавцям компенсації єдиного внеску на загальнообов’язкове державне соціальне страхування за працевлаштування на нові робочі місця». </w:t>
      </w:r>
      <w:r w:rsidRPr="00CF28BD">
        <w:rPr>
          <w:i/>
          <w:sz w:val="32"/>
          <w:szCs w:val="32"/>
          <w:lang w:val="uk-UA"/>
        </w:rPr>
        <w:t>(для центру зайнятості)</w:t>
      </w:r>
      <w:r w:rsidR="002517D6" w:rsidRPr="00CF28BD">
        <w:rPr>
          <w:i/>
          <w:sz w:val="32"/>
          <w:szCs w:val="32"/>
          <w:lang w:val="uk-UA"/>
        </w:rPr>
        <w:t>;</w:t>
      </w:r>
    </w:p>
    <w:p w:rsidR="002517D6" w:rsidRPr="00CF28BD" w:rsidRDefault="002517D6" w:rsidP="002517D6">
      <w:pPr>
        <w:pStyle w:val="a7"/>
        <w:rPr>
          <w:b/>
          <w:sz w:val="32"/>
          <w:szCs w:val="32"/>
          <w:lang w:val="uk-UA"/>
        </w:rPr>
      </w:pPr>
    </w:p>
    <w:p w:rsidR="00987E9E" w:rsidRPr="00CF28BD" w:rsidRDefault="00CF28BD" w:rsidP="00CF28BD">
      <w:pPr>
        <w:pStyle w:val="a7"/>
        <w:numPr>
          <w:ilvl w:val="0"/>
          <w:numId w:val="7"/>
        </w:numPr>
        <w:jc w:val="both"/>
        <w:rPr>
          <w:i/>
          <w:sz w:val="32"/>
          <w:szCs w:val="32"/>
          <w:lang w:val="uk-UA"/>
        </w:rPr>
      </w:pPr>
      <w:r w:rsidRPr="00CF28BD">
        <w:rPr>
          <w:b/>
          <w:sz w:val="32"/>
          <w:szCs w:val="32"/>
          <w:lang w:val="uk-UA"/>
        </w:rPr>
        <w:t xml:space="preserve">Постанова Кабінету Міністрів України від 13.11.2013 року №835 "Про затвердження Порядку відбору проектних (інвестиційних) пропозицій та інвестиційних проектів, для розроблення або реалізації яких надається державна підтримка".   </w:t>
      </w:r>
      <w:r w:rsidRPr="00CF28BD">
        <w:rPr>
          <w:sz w:val="32"/>
          <w:szCs w:val="32"/>
          <w:lang w:val="uk-UA"/>
        </w:rPr>
        <w:t>(</w:t>
      </w:r>
      <w:r w:rsidRPr="00CF28BD">
        <w:rPr>
          <w:i/>
          <w:sz w:val="32"/>
          <w:szCs w:val="32"/>
          <w:lang w:val="uk-UA"/>
        </w:rPr>
        <w:t>для українського ветеранського фонду);</w:t>
      </w:r>
    </w:p>
    <w:p w:rsidR="00CF28BD" w:rsidRPr="00CF28BD" w:rsidRDefault="00CF28BD" w:rsidP="00CF28BD">
      <w:pPr>
        <w:pStyle w:val="a7"/>
        <w:ind w:left="720"/>
        <w:jc w:val="both"/>
        <w:rPr>
          <w:i/>
          <w:sz w:val="32"/>
          <w:szCs w:val="32"/>
          <w:lang w:val="uk-UA"/>
        </w:rPr>
      </w:pPr>
    </w:p>
    <w:p w:rsidR="00CF28BD" w:rsidRPr="00CF28BD" w:rsidRDefault="00CF28BD" w:rsidP="00CF28BD">
      <w:pPr>
        <w:pStyle w:val="a7"/>
        <w:numPr>
          <w:ilvl w:val="0"/>
          <w:numId w:val="7"/>
        </w:numPr>
        <w:jc w:val="both"/>
        <w:rPr>
          <w:i/>
          <w:sz w:val="32"/>
          <w:szCs w:val="32"/>
          <w:lang w:val="uk-UA"/>
        </w:rPr>
      </w:pPr>
      <w:r w:rsidRPr="00CF28BD">
        <w:rPr>
          <w:b/>
          <w:sz w:val="32"/>
          <w:szCs w:val="32"/>
          <w:lang w:val="uk-UA"/>
        </w:rPr>
        <w:t xml:space="preserve"> Постанова Кабінету Міністрів України №76 від 27.01.2023р. "Деякі питання реалізації положень Закону України "Про мобілізаційну підготовку та мобілізацію" щодо бронювання військовозобов'язаних на період мобілізації та на воєнний час" </w:t>
      </w:r>
      <w:r w:rsidRPr="00CF28BD">
        <w:rPr>
          <w:i/>
          <w:sz w:val="32"/>
          <w:szCs w:val="32"/>
          <w:lang w:val="uk-UA"/>
        </w:rPr>
        <w:t xml:space="preserve">(Чернігівська обласна військова адміністрація; міністерства/відомства уповноважені приймати рішення щодо критичності підприємств для </w:t>
      </w:r>
      <w:r w:rsidRPr="00CF28BD">
        <w:rPr>
          <w:i/>
          <w:color w:val="000000"/>
          <w:sz w:val="32"/>
          <w:szCs w:val="32"/>
          <w:lang w:val="uk-UA"/>
        </w:rPr>
        <w:t>функціонування економіки та забезпечення життєдіяльності населення в особливий період тощо</w:t>
      </w:r>
      <w:r w:rsidRPr="00CF28BD">
        <w:rPr>
          <w:i/>
          <w:sz w:val="32"/>
          <w:szCs w:val="32"/>
          <w:lang w:val="uk-UA"/>
        </w:rPr>
        <w:t>)</w:t>
      </w:r>
    </w:p>
    <w:p w:rsidR="006F7A78" w:rsidRPr="00CF28BD" w:rsidRDefault="006F7A78" w:rsidP="006F7A78">
      <w:pPr>
        <w:pStyle w:val="2"/>
        <w:spacing w:before="0" w:beforeAutospacing="0" w:after="0" w:afterAutospacing="0"/>
        <w:ind w:firstLine="567"/>
        <w:jc w:val="both"/>
        <w:rPr>
          <w:b w:val="0"/>
          <w:i/>
          <w:sz w:val="32"/>
          <w:szCs w:val="32"/>
          <w:lang w:val="uk-UA"/>
        </w:rPr>
      </w:pPr>
    </w:p>
    <w:sectPr w:rsidR="006F7A78" w:rsidRPr="00CF28BD" w:rsidSect="006F7A78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F6447"/>
    <w:multiLevelType w:val="hybridMultilevel"/>
    <w:tmpl w:val="732E2C90"/>
    <w:lvl w:ilvl="0" w:tplc="01042F3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B09EE"/>
    <w:multiLevelType w:val="hybridMultilevel"/>
    <w:tmpl w:val="E4B44ADE"/>
    <w:lvl w:ilvl="0" w:tplc="01042F3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7F432F1"/>
    <w:multiLevelType w:val="hybridMultilevel"/>
    <w:tmpl w:val="F732E3AC"/>
    <w:lvl w:ilvl="0" w:tplc="E4680AF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C3D5589"/>
    <w:multiLevelType w:val="hybridMultilevel"/>
    <w:tmpl w:val="688E9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6625A"/>
    <w:multiLevelType w:val="hybridMultilevel"/>
    <w:tmpl w:val="D4CAC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6E691F"/>
    <w:multiLevelType w:val="hybridMultilevel"/>
    <w:tmpl w:val="1F824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3A0711"/>
    <w:multiLevelType w:val="hybridMultilevel"/>
    <w:tmpl w:val="3582433C"/>
    <w:lvl w:ilvl="0" w:tplc="D5A46BFC">
      <w:numFmt w:val="bullet"/>
      <w:lvlText w:val="-"/>
      <w:lvlJc w:val="left"/>
      <w:pPr>
        <w:ind w:left="1437" w:hanging="870"/>
      </w:pPr>
      <w:rPr>
        <w:rFonts w:ascii="Times New Roman" w:eastAsia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AA2C1D"/>
    <w:rsid w:val="000138E2"/>
    <w:rsid w:val="00021AB6"/>
    <w:rsid w:val="00022117"/>
    <w:rsid w:val="0002724F"/>
    <w:rsid w:val="0005033A"/>
    <w:rsid w:val="0005106F"/>
    <w:rsid w:val="00055998"/>
    <w:rsid w:val="00064C13"/>
    <w:rsid w:val="00094D26"/>
    <w:rsid w:val="000D33A4"/>
    <w:rsid w:val="000D3FC8"/>
    <w:rsid w:val="000D4A7C"/>
    <w:rsid w:val="000E1DD4"/>
    <w:rsid w:val="000E2B9F"/>
    <w:rsid w:val="000F3FE6"/>
    <w:rsid w:val="001068B6"/>
    <w:rsid w:val="00137691"/>
    <w:rsid w:val="00154878"/>
    <w:rsid w:val="00166A1A"/>
    <w:rsid w:val="00176E96"/>
    <w:rsid w:val="00187828"/>
    <w:rsid w:val="001A1C1D"/>
    <w:rsid w:val="001A5B8B"/>
    <w:rsid w:val="001B11A2"/>
    <w:rsid w:val="001C4832"/>
    <w:rsid w:val="001D2AF5"/>
    <w:rsid w:val="001E2F5B"/>
    <w:rsid w:val="001F016F"/>
    <w:rsid w:val="001F5837"/>
    <w:rsid w:val="00210CE7"/>
    <w:rsid w:val="00234AA7"/>
    <w:rsid w:val="0024588E"/>
    <w:rsid w:val="002517D6"/>
    <w:rsid w:val="00262960"/>
    <w:rsid w:val="00264D6C"/>
    <w:rsid w:val="00267DC9"/>
    <w:rsid w:val="0027455D"/>
    <w:rsid w:val="002917D2"/>
    <w:rsid w:val="002D53F3"/>
    <w:rsid w:val="002F0F5C"/>
    <w:rsid w:val="002F1F65"/>
    <w:rsid w:val="00302802"/>
    <w:rsid w:val="00303D4B"/>
    <w:rsid w:val="003106D7"/>
    <w:rsid w:val="00324F8C"/>
    <w:rsid w:val="00334896"/>
    <w:rsid w:val="00343D22"/>
    <w:rsid w:val="00350DB8"/>
    <w:rsid w:val="00356229"/>
    <w:rsid w:val="00386A77"/>
    <w:rsid w:val="003E386A"/>
    <w:rsid w:val="003E7322"/>
    <w:rsid w:val="003F06ED"/>
    <w:rsid w:val="00424D36"/>
    <w:rsid w:val="00430071"/>
    <w:rsid w:val="0044483A"/>
    <w:rsid w:val="00467601"/>
    <w:rsid w:val="00473686"/>
    <w:rsid w:val="004A0371"/>
    <w:rsid w:val="004A64AA"/>
    <w:rsid w:val="004C2DA8"/>
    <w:rsid w:val="00506FF5"/>
    <w:rsid w:val="005201D1"/>
    <w:rsid w:val="00525285"/>
    <w:rsid w:val="00530BFB"/>
    <w:rsid w:val="00537669"/>
    <w:rsid w:val="00561ABC"/>
    <w:rsid w:val="00561E8E"/>
    <w:rsid w:val="0056563D"/>
    <w:rsid w:val="00566D70"/>
    <w:rsid w:val="00574FEE"/>
    <w:rsid w:val="00593CB5"/>
    <w:rsid w:val="005944DD"/>
    <w:rsid w:val="005C0E5C"/>
    <w:rsid w:val="005C3E35"/>
    <w:rsid w:val="005C525D"/>
    <w:rsid w:val="005C61BC"/>
    <w:rsid w:val="005C6E8E"/>
    <w:rsid w:val="005D1DB2"/>
    <w:rsid w:val="005E4A31"/>
    <w:rsid w:val="005E6202"/>
    <w:rsid w:val="005F3AB1"/>
    <w:rsid w:val="005F6FD3"/>
    <w:rsid w:val="006037BC"/>
    <w:rsid w:val="006200FF"/>
    <w:rsid w:val="006216B6"/>
    <w:rsid w:val="006219D4"/>
    <w:rsid w:val="00626D59"/>
    <w:rsid w:val="006308F6"/>
    <w:rsid w:val="00630E45"/>
    <w:rsid w:val="006430DF"/>
    <w:rsid w:val="006472B4"/>
    <w:rsid w:val="00653334"/>
    <w:rsid w:val="00663596"/>
    <w:rsid w:val="0066651C"/>
    <w:rsid w:val="00671429"/>
    <w:rsid w:val="00676E90"/>
    <w:rsid w:val="00684ED6"/>
    <w:rsid w:val="00692789"/>
    <w:rsid w:val="006A5102"/>
    <w:rsid w:val="006C7A8E"/>
    <w:rsid w:val="006D775F"/>
    <w:rsid w:val="006E6AC3"/>
    <w:rsid w:val="006F113E"/>
    <w:rsid w:val="006F37AB"/>
    <w:rsid w:val="006F7A78"/>
    <w:rsid w:val="00723C9C"/>
    <w:rsid w:val="0072739C"/>
    <w:rsid w:val="00731921"/>
    <w:rsid w:val="00736D74"/>
    <w:rsid w:val="00771898"/>
    <w:rsid w:val="007912AA"/>
    <w:rsid w:val="00791465"/>
    <w:rsid w:val="007B3C88"/>
    <w:rsid w:val="007C06CF"/>
    <w:rsid w:val="007C1FE2"/>
    <w:rsid w:val="007D6830"/>
    <w:rsid w:val="007E79FF"/>
    <w:rsid w:val="007F684E"/>
    <w:rsid w:val="00821437"/>
    <w:rsid w:val="00824081"/>
    <w:rsid w:val="008300E8"/>
    <w:rsid w:val="00837608"/>
    <w:rsid w:val="00850617"/>
    <w:rsid w:val="0086236A"/>
    <w:rsid w:val="00865B1F"/>
    <w:rsid w:val="00867674"/>
    <w:rsid w:val="00872E96"/>
    <w:rsid w:val="0088139F"/>
    <w:rsid w:val="00883A30"/>
    <w:rsid w:val="008C3BD3"/>
    <w:rsid w:val="008D7B9E"/>
    <w:rsid w:val="009277CA"/>
    <w:rsid w:val="00930B38"/>
    <w:rsid w:val="00966974"/>
    <w:rsid w:val="009859A3"/>
    <w:rsid w:val="00986075"/>
    <w:rsid w:val="00987E9E"/>
    <w:rsid w:val="009A425E"/>
    <w:rsid w:val="009A7018"/>
    <w:rsid w:val="009C06A8"/>
    <w:rsid w:val="009C1E08"/>
    <w:rsid w:val="009D6B5E"/>
    <w:rsid w:val="009E1276"/>
    <w:rsid w:val="009E498C"/>
    <w:rsid w:val="009F7B77"/>
    <w:rsid w:val="00A02847"/>
    <w:rsid w:val="00A05915"/>
    <w:rsid w:val="00A115C7"/>
    <w:rsid w:val="00A21BCE"/>
    <w:rsid w:val="00A3584E"/>
    <w:rsid w:val="00A37359"/>
    <w:rsid w:val="00A51436"/>
    <w:rsid w:val="00A579D3"/>
    <w:rsid w:val="00A65D7A"/>
    <w:rsid w:val="00A81ECF"/>
    <w:rsid w:val="00A82061"/>
    <w:rsid w:val="00A8692D"/>
    <w:rsid w:val="00A939C7"/>
    <w:rsid w:val="00AA091A"/>
    <w:rsid w:val="00AA2C1D"/>
    <w:rsid w:val="00AC7039"/>
    <w:rsid w:val="00AD0E54"/>
    <w:rsid w:val="00AD6EF7"/>
    <w:rsid w:val="00AE009F"/>
    <w:rsid w:val="00B03244"/>
    <w:rsid w:val="00B04D4B"/>
    <w:rsid w:val="00B05FCB"/>
    <w:rsid w:val="00B429E6"/>
    <w:rsid w:val="00B442F0"/>
    <w:rsid w:val="00B660C6"/>
    <w:rsid w:val="00B7601B"/>
    <w:rsid w:val="00B85A21"/>
    <w:rsid w:val="00B87A2D"/>
    <w:rsid w:val="00B93642"/>
    <w:rsid w:val="00BA03C8"/>
    <w:rsid w:val="00BA71B3"/>
    <w:rsid w:val="00BB728A"/>
    <w:rsid w:val="00BC298F"/>
    <w:rsid w:val="00BC5809"/>
    <w:rsid w:val="00BD192F"/>
    <w:rsid w:val="00BD3344"/>
    <w:rsid w:val="00BD7397"/>
    <w:rsid w:val="00BE1065"/>
    <w:rsid w:val="00C40B1A"/>
    <w:rsid w:val="00C45C8E"/>
    <w:rsid w:val="00C4662D"/>
    <w:rsid w:val="00C732DD"/>
    <w:rsid w:val="00C86D93"/>
    <w:rsid w:val="00C90C52"/>
    <w:rsid w:val="00CA652F"/>
    <w:rsid w:val="00CC4E85"/>
    <w:rsid w:val="00CD104A"/>
    <w:rsid w:val="00CD1CF5"/>
    <w:rsid w:val="00CF28BD"/>
    <w:rsid w:val="00CF3CA4"/>
    <w:rsid w:val="00CF548F"/>
    <w:rsid w:val="00CF5957"/>
    <w:rsid w:val="00D22C3A"/>
    <w:rsid w:val="00D2645A"/>
    <w:rsid w:val="00D47442"/>
    <w:rsid w:val="00D63FA1"/>
    <w:rsid w:val="00D6587F"/>
    <w:rsid w:val="00D65BAA"/>
    <w:rsid w:val="00D9372E"/>
    <w:rsid w:val="00DA2CA5"/>
    <w:rsid w:val="00DA46B9"/>
    <w:rsid w:val="00DB4229"/>
    <w:rsid w:val="00DB54F2"/>
    <w:rsid w:val="00DD7477"/>
    <w:rsid w:val="00DE2DEE"/>
    <w:rsid w:val="00DE6C58"/>
    <w:rsid w:val="00DF4593"/>
    <w:rsid w:val="00E1779C"/>
    <w:rsid w:val="00E22BE0"/>
    <w:rsid w:val="00E40A85"/>
    <w:rsid w:val="00E73743"/>
    <w:rsid w:val="00E74F76"/>
    <w:rsid w:val="00E86708"/>
    <w:rsid w:val="00EA1663"/>
    <w:rsid w:val="00EC56FA"/>
    <w:rsid w:val="00ED1178"/>
    <w:rsid w:val="00EF00E2"/>
    <w:rsid w:val="00F0612F"/>
    <w:rsid w:val="00F23131"/>
    <w:rsid w:val="00F2735F"/>
    <w:rsid w:val="00F42723"/>
    <w:rsid w:val="00F61186"/>
    <w:rsid w:val="00F82D6B"/>
    <w:rsid w:val="00F83D03"/>
    <w:rsid w:val="00F855ED"/>
    <w:rsid w:val="00F86353"/>
    <w:rsid w:val="00F8698A"/>
    <w:rsid w:val="00F87D55"/>
    <w:rsid w:val="00FB75AA"/>
    <w:rsid w:val="00FE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5D7A"/>
    <w:rPr>
      <w:sz w:val="24"/>
      <w:szCs w:val="24"/>
    </w:rPr>
  </w:style>
  <w:style w:type="paragraph" w:styleId="2">
    <w:name w:val="heading 2"/>
    <w:basedOn w:val="a"/>
    <w:qFormat/>
    <w:rsid w:val="00210CE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3743"/>
    <w:rPr>
      <w:color w:val="0000FF"/>
      <w:u w:val="single"/>
    </w:rPr>
  </w:style>
  <w:style w:type="paragraph" w:styleId="a4">
    <w:name w:val="Normal (Web)"/>
    <w:basedOn w:val="a"/>
    <w:rsid w:val="00210CE7"/>
    <w:pPr>
      <w:spacing w:before="100" w:beforeAutospacing="1" w:after="100" w:afterAutospacing="1"/>
    </w:pPr>
  </w:style>
  <w:style w:type="paragraph" w:customStyle="1" w:styleId="a5">
    <w:basedOn w:val="a"/>
    <w:rsid w:val="00C90C52"/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Знак Знак Знак Знак Знак Знак Знак Знак Знак Знак Знак Знак Знак Знак Знак Знак Знак"/>
    <w:basedOn w:val="a"/>
    <w:rsid w:val="00684ED6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rsid w:val="00BA03C8"/>
    <w:rPr>
      <w:rFonts w:ascii="Verdana" w:hAnsi="Verdana" w:cs="Verdana"/>
      <w:sz w:val="20"/>
      <w:szCs w:val="20"/>
      <w:lang w:val="en-US" w:eastAsia="en-US"/>
    </w:rPr>
  </w:style>
  <w:style w:type="character" w:customStyle="1" w:styleId="c18">
    <w:name w:val="c18"/>
    <w:basedOn w:val="a0"/>
    <w:rsid w:val="00987E9E"/>
  </w:style>
  <w:style w:type="paragraph" w:styleId="a7">
    <w:name w:val="List Paragraph"/>
    <w:basedOn w:val="a"/>
    <w:uiPriority w:val="34"/>
    <w:qFormat/>
    <w:rsid w:val="00987E9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Закону України ”Про здійснення державних закупівель” від 10</vt:lpstr>
    </vt:vector>
  </TitlesOfParts>
  <Company>dpi2526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Закону України ”Про здійснення державних закупівель” від 10</dc:title>
  <dc:creator>d17-struc</dc:creator>
  <cp:lastModifiedBy>svitlana.stryzhak</cp:lastModifiedBy>
  <cp:revision>3</cp:revision>
  <cp:lastPrinted>2021-08-28T07:28:00Z</cp:lastPrinted>
  <dcterms:created xsi:type="dcterms:W3CDTF">2026-07-27T08:43:00Z</dcterms:created>
  <dcterms:modified xsi:type="dcterms:W3CDTF">2026-07-28T07:50:00Z</dcterms:modified>
</cp:coreProperties>
</file>