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9E" w:rsidRDefault="001A4E9E" w:rsidP="001A4E9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Додаток  до наказу Головного управління </w:t>
      </w:r>
    </w:p>
    <w:p w:rsidR="001A4E9E" w:rsidRDefault="001A4E9E" w:rsidP="001A4E9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ДПС у Чернігівській   області від 02.06.2026</w:t>
      </w:r>
      <w:bookmarkStart w:id="0" w:name="_GoBack"/>
      <w:bookmarkEnd w:id="0"/>
      <w:r>
        <w:rPr>
          <w:lang w:val="uk-UA"/>
        </w:rPr>
        <w:t xml:space="preserve">р. № 203    </w:t>
      </w:r>
    </w:p>
    <w:p w:rsidR="001A4E9E" w:rsidRDefault="001A4E9E" w:rsidP="001A4E9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1A4E9E" w:rsidRDefault="001A4E9E" w:rsidP="001A4E9E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Перелік</w:t>
      </w:r>
    </w:p>
    <w:p w:rsidR="001A4E9E" w:rsidRDefault="001A4E9E" w:rsidP="001A4E9E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наборів даних, які підлягають оприлюдненню (оновленню) у формі відкритих даних, та відповідальних структурних підрозділів </w:t>
      </w:r>
    </w:p>
    <w:p w:rsidR="001A4E9E" w:rsidRDefault="001A4E9E" w:rsidP="001A4E9E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Головного управління ДПС у Чернігівській області</w:t>
      </w:r>
    </w:p>
    <w:p w:rsidR="001A4E9E" w:rsidRDefault="001A4E9E" w:rsidP="001A4E9E">
      <w:pPr>
        <w:jc w:val="center"/>
        <w:rPr>
          <w:b/>
          <w:bCs/>
          <w:color w:val="000000"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432"/>
        <w:gridCol w:w="1992"/>
        <w:gridCol w:w="1863"/>
        <w:gridCol w:w="2027"/>
      </w:tblGrid>
      <w:tr w:rsidR="001A4E9E" w:rsidRPr="00894C5C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Перелік наборів даних у формі відкритих даних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Формат набору даних для оприлюднення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Періодичність оновлення набору даних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Відповідальний структурний підрозділ Головного управління ДПС у Чернігівській області</w:t>
            </w:r>
          </w:p>
        </w:tc>
      </w:tr>
      <w:tr w:rsidR="001A4E9E" w:rsidRPr="00B01D14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 форматі, визначеному п.9 Положення про набори даних, які підлягають оприлюдненню у формі відкритих даних, затвердженого постановою Кабінету Міністрів України від 21 жовтня 2015 року № 835 (зі змінами), далі - Положення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Протягом трьох робочих днів з моменту внесення змін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Управління організації роботи</w:t>
            </w:r>
          </w:p>
        </w:tc>
      </w:tr>
      <w:tr w:rsidR="001A4E9E" w:rsidRPr="00B01D14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Звіти, зокрема щодо задоволення запитів на інформацію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 форматі, визначеному п. 9 Положення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Щомісяця, щокварталу, кожного півроку протягом трьох робочих днів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Управління організації роботи</w:t>
            </w:r>
          </w:p>
        </w:tc>
      </w:tr>
      <w:tr w:rsidR="001A4E9E" w:rsidRPr="00B01D14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 форматі, визначеному п. 9 Положення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Протягом трьох робочих днів з моменту </w:t>
            </w: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внесення змін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Управління організації роботи</w:t>
            </w:r>
            <w:r w:rsidRPr="00B01D14">
              <w:rPr>
                <w:b/>
                <w:bCs/>
                <w:color w:val="000000"/>
                <w:sz w:val="36"/>
                <w:szCs w:val="36"/>
                <w:lang w:val="uk-UA"/>
              </w:rPr>
              <w:t xml:space="preserve"> </w:t>
            </w:r>
          </w:p>
        </w:tc>
      </w:tr>
      <w:tr w:rsidR="001A4E9E" w:rsidRPr="00B01D14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 форматі, визначеному п. 9 Положення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Протягом трьох робочих днів з моменту внесення змін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E9E" w:rsidRPr="00B01D14" w:rsidRDefault="001A4E9E" w:rsidP="00906DA1">
            <w:pPr>
              <w:jc w:val="center"/>
              <w:rPr>
                <w:b/>
                <w:bCs/>
                <w:color w:val="000000"/>
                <w:sz w:val="36"/>
                <w:szCs w:val="36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Управління організації роботи</w:t>
            </w:r>
          </w:p>
        </w:tc>
      </w:tr>
      <w:tr w:rsidR="001A4E9E" w:rsidRPr="00B01D14" w:rsidTr="00906DA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9E" w:rsidRPr="00B01D14" w:rsidRDefault="001A4E9E" w:rsidP="00906DA1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Переліки нормативно-правових актів, </w:t>
            </w:r>
            <w:proofErr w:type="spellStart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актів</w:t>
            </w:r>
            <w:proofErr w:type="spellEnd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 індивідуальної дії (крім </w:t>
            </w:r>
            <w:proofErr w:type="spellStart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внутрішньоорганізаційних</w:t>
            </w:r>
            <w:proofErr w:type="spellEnd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), прийнятих розпорядником інформації, проекти рішень, що підлягають обговоренню, а також документ розпорядника інформації про визначення особи (осіб) </w:t>
            </w:r>
            <w:proofErr w:type="spellStart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віддповідальних</w:t>
            </w:r>
            <w:proofErr w:type="spellEnd"/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 xml:space="preserve"> за оприлюднення відкритих даних</w:t>
            </w:r>
          </w:p>
          <w:p w:rsidR="001A4E9E" w:rsidRPr="00B01D14" w:rsidRDefault="001A4E9E" w:rsidP="00906DA1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 форматі, визначеному п. 9 Положення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Не пізніше робочого дня, що настає за днем після його видання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9E" w:rsidRPr="00B01D14" w:rsidRDefault="001A4E9E" w:rsidP="00906DA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01D14">
              <w:rPr>
                <w:bCs/>
                <w:color w:val="000000"/>
                <w:sz w:val="28"/>
                <w:szCs w:val="28"/>
                <w:lang w:val="uk-UA"/>
              </w:rPr>
              <w:t>Управління організації роботи</w:t>
            </w:r>
          </w:p>
        </w:tc>
      </w:tr>
    </w:tbl>
    <w:p w:rsidR="001A4E9E" w:rsidRDefault="001A4E9E" w:rsidP="001A4E9E">
      <w:pPr>
        <w:jc w:val="center"/>
        <w:rPr>
          <w:b/>
          <w:bCs/>
          <w:color w:val="000000"/>
          <w:sz w:val="36"/>
          <w:szCs w:val="36"/>
          <w:lang w:val="uk-UA"/>
        </w:rPr>
      </w:pPr>
    </w:p>
    <w:p w:rsidR="001A4E9E" w:rsidRDefault="001A4E9E" w:rsidP="001A4E9E">
      <w:pPr>
        <w:jc w:val="center"/>
        <w:rPr>
          <w:b/>
          <w:bCs/>
          <w:color w:val="000000"/>
          <w:sz w:val="36"/>
          <w:szCs w:val="36"/>
          <w:lang w:val="uk-UA"/>
        </w:rPr>
      </w:pPr>
    </w:p>
    <w:p w:rsidR="005F19FA" w:rsidRDefault="005F19FA"/>
    <w:sectPr w:rsidR="005F1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9E"/>
    <w:rsid w:val="001A4E9E"/>
    <w:rsid w:val="005F19FA"/>
    <w:rsid w:val="00894C5C"/>
    <w:rsid w:val="00B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9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9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myroslava.donenko</dc:creator>
  <cp:lastModifiedBy>myroslava.donenko</cp:lastModifiedBy>
  <cp:revision>3</cp:revision>
  <dcterms:created xsi:type="dcterms:W3CDTF">2026-06-02T06:25:00Z</dcterms:created>
  <dcterms:modified xsi:type="dcterms:W3CDTF">2026-06-02T06:29:00Z</dcterms:modified>
</cp:coreProperties>
</file>